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32" w:rsidRPr="006B0753" w:rsidRDefault="0072737D" w:rsidP="0072737D">
      <w:pPr>
        <w:jc w:val="center"/>
        <w:rPr>
          <w:rFonts w:ascii="標楷體" w:eastAsia="標楷體" w:hAnsi="標楷體"/>
          <w:sz w:val="32"/>
          <w:szCs w:val="32"/>
        </w:rPr>
      </w:pPr>
      <w:r w:rsidRPr="006B0753">
        <w:rPr>
          <w:rFonts w:ascii="標楷體" w:eastAsia="標楷體" w:hAnsi="標楷體" w:hint="eastAsia"/>
          <w:sz w:val="32"/>
          <w:szCs w:val="32"/>
        </w:rPr>
        <w:t>培英國中</w:t>
      </w:r>
      <w:r w:rsidR="00851DE7" w:rsidRPr="006B0753">
        <w:rPr>
          <w:rFonts w:ascii="標楷體" w:eastAsia="標楷體" w:hAnsi="標楷體" w:hint="eastAsia"/>
          <w:sz w:val="32"/>
          <w:szCs w:val="32"/>
        </w:rPr>
        <w:t>10</w:t>
      </w:r>
      <w:r w:rsidR="00A7693A">
        <w:rPr>
          <w:rFonts w:ascii="標楷體" w:eastAsia="標楷體" w:hAnsi="標楷體" w:hint="eastAsia"/>
          <w:sz w:val="32"/>
          <w:szCs w:val="32"/>
        </w:rPr>
        <w:t>9</w:t>
      </w:r>
      <w:r w:rsidRPr="006B0753">
        <w:rPr>
          <w:rFonts w:ascii="標楷體" w:eastAsia="標楷體" w:hAnsi="標楷體" w:hint="eastAsia"/>
          <w:sz w:val="32"/>
          <w:szCs w:val="32"/>
        </w:rPr>
        <w:t>學年度第二學期</w:t>
      </w:r>
      <w:r w:rsidR="00341F83">
        <w:rPr>
          <w:rFonts w:ascii="標楷體" w:eastAsia="標楷體" w:hAnsi="標楷體" w:hint="eastAsia"/>
          <w:sz w:val="32"/>
          <w:szCs w:val="32"/>
        </w:rPr>
        <w:t>班際</w:t>
      </w:r>
      <w:r w:rsidRPr="006B0753">
        <w:rPr>
          <w:rFonts w:ascii="標楷體" w:eastAsia="標楷體" w:hAnsi="標楷體" w:hint="eastAsia"/>
          <w:sz w:val="32"/>
          <w:szCs w:val="32"/>
        </w:rPr>
        <w:t>語文競賽題目與規則</w:t>
      </w:r>
      <w:r w:rsidR="00182B2F">
        <w:rPr>
          <w:rFonts w:ascii="標楷體" w:eastAsia="標楷體" w:hAnsi="標楷體" w:hint="eastAsia"/>
          <w:sz w:val="32"/>
          <w:szCs w:val="32"/>
        </w:rPr>
        <w:t xml:space="preserve"> (請公告)</w:t>
      </w:r>
    </w:p>
    <w:p w:rsidR="0072737D" w:rsidRPr="00DF25F6" w:rsidRDefault="0072737D"/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1070"/>
        <w:gridCol w:w="578"/>
        <w:gridCol w:w="2835"/>
        <w:gridCol w:w="629"/>
        <w:gridCol w:w="5124"/>
      </w:tblGrid>
      <w:tr w:rsidR="00014792" w:rsidTr="00D4083D">
        <w:trPr>
          <w:cantSplit/>
          <w:trHeight w:val="457"/>
          <w:jc w:val="center"/>
        </w:trPr>
        <w:tc>
          <w:tcPr>
            <w:tcW w:w="1827" w:type="dxa"/>
            <w:gridSpan w:val="2"/>
            <w:vAlign w:val="center"/>
          </w:tcPr>
          <w:p w:rsidR="00014792" w:rsidRDefault="00014792" w:rsidP="00EE6760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578" w:type="dxa"/>
            <w:vAlign w:val="center"/>
          </w:tcPr>
          <w:p w:rsidR="00014792" w:rsidRDefault="00014792" w:rsidP="00EE6760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2835" w:type="dxa"/>
            <w:vAlign w:val="center"/>
          </w:tcPr>
          <w:p w:rsidR="00014792" w:rsidRDefault="00014792" w:rsidP="00EE6760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題目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內容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629" w:type="dxa"/>
            <w:vAlign w:val="center"/>
          </w:tcPr>
          <w:p w:rsidR="00014792" w:rsidRDefault="00014792" w:rsidP="00EE6760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5124" w:type="dxa"/>
            <w:vAlign w:val="center"/>
          </w:tcPr>
          <w:p w:rsidR="00014792" w:rsidRDefault="00014792" w:rsidP="00EE6760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014792" w:rsidTr="00D4083D">
        <w:trPr>
          <w:cantSplit/>
          <w:trHeight w:val="700"/>
          <w:jc w:val="center"/>
        </w:trPr>
        <w:tc>
          <w:tcPr>
            <w:tcW w:w="757" w:type="dxa"/>
            <w:vMerge w:val="restart"/>
            <w:vAlign w:val="center"/>
          </w:tcPr>
          <w:p w:rsidR="00014792" w:rsidRDefault="00014792" w:rsidP="00EE6760">
            <w:pPr>
              <w:ind w:leftChars="-426" w:left="-1022" w:firstLineChars="426" w:firstLine="102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演說</w:t>
            </w:r>
          </w:p>
        </w:tc>
        <w:tc>
          <w:tcPr>
            <w:tcW w:w="1070" w:type="dxa"/>
            <w:vAlign w:val="center"/>
          </w:tcPr>
          <w:p w:rsidR="00014792" w:rsidRDefault="00014792" w:rsidP="00EE6760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國語</w:t>
            </w:r>
          </w:p>
        </w:tc>
        <w:tc>
          <w:tcPr>
            <w:tcW w:w="578" w:type="dxa"/>
            <w:vMerge w:val="restart"/>
            <w:vAlign w:val="center"/>
          </w:tcPr>
          <w:p w:rsidR="00014792" w:rsidRDefault="00014792" w:rsidP="00EE676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  <w:p w:rsidR="00014792" w:rsidRDefault="00014792" w:rsidP="00EE676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014792" w:rsidRDefault="00014792" w:rsidP="00EE676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</w:p>
          <w:p w:rsidR="00014792" w:rsidRDefault="00014792" w:rsidP="00EE676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:rsidR="00014792" w:rsidRDefault="00014792" w:rsidP="00EE6760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級</w:t>
            </w:r>
          </w:p>
          <w:p w:rsidR="00014792" w:rsidRDefault="00014792" w:rsidP="00EE67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014792" w:rsidRDefault="00EC07DE" w:rsidP="00EE67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</w:t>
            </w:r>
            <w:r w:rsidR="00014792">
              <w:rPr>
                <w:rFonts w:ascii="標楷體" w:eastAsia="標楷體" w:hint="eastAsia"/>
              </w:rPr>
              <w:t>現場抽題</w:t>
            </w:r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629" w:type="dxa"/>
            <w:vMerge w:val="restart"/>
            <w:vAlign w:val="center"/>
          </w:tcPr>
          <w:p w:rsidR="00014792" w:rsidRDefault="00014792" w:rsidP="00EE67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4-5分</w:t>
            </w:r>
          </w:p>
          <w:p w:rsidR="00EC6759" w:rsidRDefault="00EC6759" w:rsidP="00EE67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鐘</w:t>
            </w:r>
          </w:p>
        </w:tc>
        <w:tc>
          <w:tcPr>
            <w:tcW w:w="5124" w:type="dxa"/>
            <w:vAlign w:val="center"/>
          </w:tcPr>
          <w:p w:rsidR="00014792" w:rsidRDefault="00014792" w:rsidP="00EE67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題目於登台前三十分鐘當場抽定</w:t>
            </w:r>
          </w:p>
        </w:tc>
      </w:tr>
      <w:tr w:rsidR="00014792" w:rsidTr="00D4083D">
        <w:trPr>
          <w:cantSplit/>
          <w:trHeight w:val="834"/>
          <w:jc w:val="center"/>
        </w:trPr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</w:tcPr>
          <w:p w:rsidR="00014792" w:rsidRDefault="00014792" w:rsidP="00EE67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014792" w:rsidRDefault="00014792" w:rsidP="00EE67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2.閩南語</w:t>
            </w: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:rsidR="00014792" w:rsidRDefault="00014792" w:rsidP="00EE6760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4083D" w:rsidRPr="00981D95" w:rsidRDefault="0022169D" w:rsidP="00981D95">
            <w:pPr>
              <w:rPr>
                <w:rFonts w:ascii="標楷體" w:eastAsia="標楷體" w:hAnsi="標楷體"/>
              </w:rPr>
            </w:pPr>
            <w:r w:rsidRPr="00D4083D">
              <w:rPr>
                <w:rFonts w:ascii="標楷體" w:eastAsia="標楷體" w:hAnsi="標楷體" w:hint="eastAsia"/>
              </w:rPr>
              <w:t>「</w:t>
            </w:r>
            <w:r w:rsidR="00A7693A" w:rsidRPr="00A7693A">
              <w:rPr>
                <w:rFonts w:ascii="標楷體" w:eastAsia="標楷體" w:hAnsi="標楷體" w:hint="eastAsia"/>
              </w:rPr>
              <w:t>學科分數佮生活能力</w:t>
            </w:r>
            <w:r w:rsidRPr="00D4083D">
              <w:rPr>
                <w:rFonts w:ascii="標楷體" w:eastAsia="標楷體" w:hAnsi="標楷體" w:hint="eastAsia"/>
              </w:rPr>
              <w:t>」</w:t>
            </w:r>
          </w:p>
          <w:p w:rsidR="00D4083D" w:rsidRPr="00A7693A" w:rsidRDefault="00D4083D" w:rsidP="00341F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83D">
              <w:rPr>
                <w:rFonts w:ascii="標楷體" w:eastAsia="標楷體" w:hAnsi="標楷體" w:hint="eastAsia"/>
              </w:rPr>
              <w:t>「</w:t>
            </w:r>
            <w:r w:rsidR="00A7693A" w:rsidRPr="00A7693A">
              <w:rPr>
                <w:rFonts w:ascii="標楷體" w:eastAsia="標楷體" w:hAnsi="標楷體" w:hint="eastAsia"/>
              </w:rPr>
              <w:t>國中生的心事啥人知?</w:t>
            </w:r>
            <w:r w:rsidRPr="00D4083D">
              <w:rPr>
                <w:rFonts w:ascii="標楷體" w:eastAsia="標楷體" w:hAnsi="標楷體" w:hint="eastAsia"/>
              </w:rPr>
              <w:t>」</w:t>
            </w:r>
            <w:r w:rsidR="00A7693A">
              <w:rPr>
                <w:rFonts w:ascii="標楷體" w:eastAsia="標楷體" w:hAnsi="標楷體"/>
              </w:rPr>
              <w:br/>
            </w:r>
            <w:r w:rsidR="00A7693A">
              <w:rPr>
                <w:rFonts w:ascii="標楷體" w:eastAsia="標楷體" w:hAnsi="標楷體" w:hint="eastAsia"/>
              </w:rPr>
              <w:t>「</w:t>
            </w:r>
            <w:r w:rsidR="00A7693A" w:rsidRPr="00A7693A">
              <w:rPr>
                <w:rFonts w:ascii="標楷體" w:eastAsia="標楷體" w:hAnsi="標楷體" w:hint="eastAsia"/>
              </w:rPr>
              <w:t>永遠難忘的記持</w:t>
            </w:r>
            <w:r w:rsidR="00A7693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29" w:type="dxa"/>
            <w:vMerge/>
            <w:vAlign w:val="center"/>
          </w:tcPr>
          <w:p w:rsidR="00014792" w:rsidRDefault="00014792" w:rsidP="00EE67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24" w:type="dxa"/>
            <w:vMerge w:val="restart"/>
            <w:vAlign w:val="center"/>
          </w:tcPr>
          <w:p w:rsidR="00341F83" w:rsidRDefault="006B0753" w:rsidP="00341F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請事先</w:t>
            </w:r>
            <w:r w:rsidR="00EC07DE">
              <w:rPr>
                <w:rFonts w:eastAsia="標楷體" w:hint="eastAsia"/>
              </w:rPr>
              <w:t>擬稿</w:t>
            </w:r>
            <w:r>
              <w:rPr>
                <w:rFonts w:eastAsia="標楷體" w:hint="eastAsia"/>
              </w:rPr>
              <w:t>準備，</w:t>
            </w:r>
          </w:p>
          <w:p w:rsidR="00014792" w:rsidRDefault="006B0753" w:rsidP="00341F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比賽當日</w:t>
            </w:r>
            <w:r w:rsidR="00A7693A">
              <w:rPr>
                <w:rFonts w:eastAsia="標楷體" w:hint="eastAsia"/>
              </w:rPr>
              <w:t>三</w:t>
            </w:r>
            <w:r w:rsidR="00341F83">
              <w:rPr>
                <w:rFonts w:eastAsia="標楷體" w:hint="eastAsia"/>
              </w:rPr>
              <w:t>擇一自選題目上台</w:t>
            </w:r>
            <w:r w:rsidR="00973E4F">
              <w:rPr>
                <w:rFonts w:eastAsia="標楷體" w:hint="eastAsia"/>
              </w:rPr>
              <w:t>。</w:t>
            </w:r>
          </w:p>
          <w:p w:rsidR="00652E58" w:rsidRDefault="00652E58" w:rsidP="00341F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(4-5</w:t>
            </w:r>
            <w:r>
              <w:rPr>
                <w:rFonts w:eastAsia="標楷體" w:hint="eastAsia"/>
              </w:rPr>
              <w:t>分鐘的稿約需</w:t>
            </w:r>
            <w:r>
              <w:rPr>
                <w:rFonts w:eastAsia="標楷體" w:hint="eastAsia"/>
              </w:rPr>
              <w:t>1000</w:t>
            </w:r>
            <w:r>
              <w:rPr>
                <w:rFonts w:eastAsia="標楷體" w:hint="eastAsia"/>
              </w:rPr>
              <w:t>字，請練習時自行增減</w:t>
            </w:r>
            <w:bookmarkStart w:id="0" w:name="_GoBack"/>
            <w:bookmarkEnd w:id="0"/>
            <w:r>
              <w:rPr>
                <w:rFonts w:eastAsia="標楷體" w:hint="eastAsia"/>
              </w:rPr>
              <w:t>)</w:t>
            </w:r>
          </w:p>
        </w:tc>
      </w:tr>
      <w:tr w:rsidR="00014792" w:rsidTr="00D4083D">
        <w:trPr>
          <w:cantSplit/>
          <w:trHeight w:val="992"/>
          <w:jc w:val="center"/>
        </w:trPr>
        <w:tc>
          <w:tcPr>
            <w:tcW w:w="757" w:type="dxa"/>
            <w:vMerge/>
            <w:vAlign w:val="center"/>
          </w:tcPr>
          <w:p w:rsidR="00014792" w:rsidRDefault="00014792" w:rsidP="00EE676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70" w:type="dxa"/>
            <w:vAlign w:val="center"/>
          </w:tcPr>
          <w:p w:rsidR="00014792" w:rsidRDefault="00014792" w:rsidP="00EE676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3.客家語</w:t>
            </w:r>
          </w:p>
        </w:tc>
        <w:tc>
          <w:tcPr>
            <w:tcW w:w="578" w:type="dxa"/>
            <w:vMerge/>
            <w:vAlign w:val="center"/>
          </w:tcPr>
          <w:p w:rsidR="00014792" w:rsidRDefault="00014792" w:rsidP="00EE6760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014792" w:rsidRDefault="0022169D" w:rsidP="00646BF8">
            <w:pPr>
              <w:pStyle w:val="a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A7693A" w:rsidRPr="00A7693A">
              <w:rPr>
                <w:rFonts w:ascii="新細明體-ExtB" w:eastAsia="新細明體-ExtB" w:hAnsi="新細明體-ExtB" w:cs="新細明體-ExtB" w:hint="eastAsia"/>
                <w:szCs w:val="24"/>
              </w:rPr>
              <w:t>𠊎</w:t>
            </w:r>
            <w:r w:rsidR="00A7693A" w:rsidRPr="00A7693A">
              <w:rPr>
                <w:rFonts w:ascii="標楷體" w:eastAsia="標楷體" w:hint="eastAsia"/>
                <w:szCs w:val="24"/>
              </w:rPr>
              <w:t>盡好尞个客家莊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D4083D" w:rsidRPr="00A7693A" w:rsidRDefault="00D4083D" w:rsidP="00646BF8">
            <w:pPr>
              <w:pStyle w:val="a9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「</w:t>
            </w:r>
            <w:r w:rsidR="00A7693A" w:rsidRPr="00A7693A">
              <w:rPr>
                <w:rFonts w:ascii="標楷體" w:eastAsia="標楷體" w:hAnsi="標楷體" w:cs="新細明體" w:hint="eastAsia"/>
                <w:szCs w:val="24"/>
              </w:rPr>
              <w:t>臺灣係寶島</w:t>
            </w:r>
            <w:r>
              <w:rPr>
                <w:rFonts w:ascii="標楷體" w:eastAsia="標楷體" w:hint="eastAsia"/>
                <w:szCs w:val="24"/>
              </w:rPr>
              <w:t>」</w:t>
            </w:r>
            <w:r w:rsidR="00A7693A">
              <w:rPr>
                <w:rFonts w:ascii="標楷體" w:eastAsia="標楷體"/>
                <w:szCs w:val="24"/>
              </w:rPr>
              <w:br/>
            </w:r>
            <w:r w:rsidR="00A7693A">
              <w:rPr>
                <w:rFonts w:ascii="標楷體" w:eastAsia="標楷體" w:hint="eastAsia"/>
                <w:szCs w:val="24"/>
              </w:rPr>
              <w:t>「</w:t>
            </w:r>
            <w:r w:rsidR="00A7693A" w:rsidRPr="00A7693A">
              <w:rPr>
                <w:rFonts w:ascii="新細明體-ExtB" w:eastAsia="新細明體-ExtB" w:hAnsi="新細明體-ExtB" w:cs="新細明體-ExtB" w:hint="eastAsia"/>
                <w:szCs w:val="24"/>
              </w:rPr>
              <w:t>𠊎</w:t>
            </w:r>
            <w:r w:rsidR="00A7693A" w:rsidRPr="00A7693A">
              <w:rPr>
                <w:rFonts w:ascii="標楷體" w:eastAsia="標楷體" w:hint="eastAsia"/>
                <w:szCs w:val="24"/>
              </w:rPr>
              <w:t>个休閒活動</w:t>
            </w:r>
            <w:r w:rsidR="00A7693A">
              <w:rPr>
                <w:rFonts w:ascii="標楷體" w:eastAsia="標楷體" w:hint="eastAsia"/>
                <w:szCs w:val="24"/>
              </w:rPr>
              <w:t>」</w:t>
            </w:r>
          </w:p>
        </w:tc>
        <w:tc>
          <w:tcPr>
            <w:tcW w:w="629" w:type="dxa"/>
            <w:vMerge/>
            <w:vAlign w:val="center"/>
          </w:tcPr>
          <w:p w:rsidR="00014792" w:rsidRDefault="00014792" w:rsidP="00EE676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24" w:type="dxa"/>
            <w:vMerge/>
            <w:vAlign w:val="center"/>
          </w:tcPr>
          <w:p w:rsidR="00014792" w:rsidRDefault="00014792" w:rsidP="00EE6760">
            <w:pPr>
              <w:jc w:val="center"/>
              <w:rPr>
                <w:rFonts w:ascii="標楷體" w:eastAsia="標楷體"/>
              </w:rPr>
            </w:pPr>
          </w:p>
        </w:tc>
      </w:tr>
      <w:tr w:rsidR="00014792" w:rsidTr="00D4083D">
        <w:trPr>
          <w:cantSplit/>
          <w:jc w:val="center"/>
        </w:trPr>
        <w:tc>
          <w:tcPr>
            <w:tcW w:w="1827" w:type="dxa"/>
            <w:gridSpan w:val="2"/>
            <w:vAlign w:val="center"/>
          </w:tcPr>
          <w:p w:rsidR="00014792" w:rsidRDefault="00014792" w:rsidP="00EE6760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國語字音字形</w:t>
            </w:r>
          </w:p>
          <w:p w:rsidR="005E05C3" w:rsidRDefault="005E05C3" w:rsidP="00EE6760">
            <w:pPr>
              <w:spacing w:before="120"/>
              <w:rPr>
                <w:rFonts w:ascii="標楷體" w:eastAsia="標楷體"/>
              </w:rPr>
            </w:pPr>
          </w:p>
        </w:tc>
        <w:tc>
          <w:tcPr>
            <w:tcW w:w="578" w:type="dxa"/>
            <w:vMerge/>
            <w:vAlign w:val="center"/>
          </w:tcPr>
          <w:p w:rsidR="00014792" w:rsidRDefault="00014792" w:rsidP="00EE6760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014792" w:rsidRPr="005C049B" w:rsidRDefault="00014792" w:rsidP="00EE676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200</w:t>
            </w:r>
            <w:r>
              <w:rPr>
                <w:rFonts w:eastAsia="標楷體" w:hint="eastAsia"/>
              </w:rPr>
              <w:t>題，字音</w:t>
            </w: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字，字形</w:t>
            </w: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字</w:t>
            </w:r>
          </w:p>
        </w:tc>
        <w:tc>
          <w:tcPr>
            <w:tcW w:w="629" w:type="dxa"/>
            <w:vAlign w:val="center"/>
          </w:tcPr>
          <w:p w:rsidR="00EC6759" w:rsidRDefault="00014792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</w:p>
          <w:p w:rsidR="00014792" w:rsidRDefault="00D4083D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  <w:r w:rsidR="00EC6759">
              <w:rPr>
                <w:rFonts w:ascii="標楷體" w:eastAsia="標楷體" w:hint="eastAsia"/>
              </w:rPr>
              <w:t>鐘</w:t>
            </w:r>
          </w:p>
        </w:tc>
        <w:tc>
          <w:tcPr>
            <w:tcW w:w="5124" w:type="dxa"/>
            <w:vAlign w:val="center"/>
          </w:tcPr>
          <w:p w:rsidR="00014792" w:rsidRDefault="00014792" w:rsidP="00EE6760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1.請使用藍、黑色墨水筆書寫，塗改一律不計分</w:t>
            </w:r>
            <w:r>
              <w:rPr>
                <w:rFonts w:eastAsia="標楷體" w:hint="eastAsia"/>
              </w:rPr>
              <w:t>。</w:t>
            </w:r>
          </w:p>
          <w:p w:rsidR="00014792" w:rsidRPr="00F957EE" w:rsidRDefault="00014792" w:rsidP="00014792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以教育部公佈之「國語一字多音審定表」為準。</w:t>
            </w:r>
          </w:p>
        </w:tc>
      </w:tr>
      <w:tr w:rsidR="00C64DEB" w:rsidTr="00D4083D">
        <w:trPr>
          <w:cantSplit/>
          <w:jc w:val="center"/>
        </w:trPr>
        <w:tc>
          <w:tcPr>
            <w:tcW w:w="1827" w:type="dxa"/>
            <w:gridSpan w:val="2"/>
            <w:vAlign w:val="center"/>
          </w:tcPr>
          <w:p w:rsidR="00C64DEB" w:rsidRDefault="00C64DEB" w:rsidP="00C64DEB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閩語字音字形</w:t>
            </w:r>
          </w:p>
          <w:p w:rsidR="00C64DEB" w:rsidRDefault="00C64DEB" w:rsidP="00C64DEB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客語字音字形</w:t>
            </w:r>
          </w:p>
        </w:tc>
        <w:tc>
          <w:tcPr>
            <w:tcW w:w="578" w:type="dxa"/>
            <w:vMerge/>
            <w:vAlign w:val="center"/>
          </w:tcPr>
          <w:p w:rsidR="00C64DEB" w:rsidRDefault="00C64DEB" w:rsidP="00C64DEB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6B0753" w:rsidRDefault="00981D95" w:rsidP="00C64DE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C64DEB" w:rsidRPr="00C64DEB">
              <w:rPr>
                <w:rFonts w:eastAsia="標楷體" w:hint="eastAsia"/>
              </w:rPr>
              <w:t>題</w:t>
            </w:r>
            <w:r w:rsidR="006B0753">
              <w:rPr>
                <w:rFonts w:eastAsia="標楷體" w:hint="eastAsia"/>
              </w:rPr>
              <w:t>：</w:t>
            </w:r>
          </w:p>
          <w:p w:rsidR="00C64DEB" w:rsidRDefault="00C64DEB" w:rsidP="00C64DEB">
            <w:pPr>
              <w:jc w:val="both"/>
              <w:rPr>
                <w:rFonts w:eastAsia="標楷體"/>
              </w:rPr>
            </w:pPr>
            <w:r w:rsidRPr="00C64DEB">
              <w:rPr>
                <w:rFonts w:eastAsia="標楷體" w:hint="eastAsia"/>
              </w:rPr>
              <w:t>字音</w:t>
            </w:r>
            <w:r w:rsidR="00981D95">
              <w:rPr>
                <w:rFonts w:eastAsia="標楷體" w:hint="eastAsia"/>
              </w:rPr>
              <w:t>50</w:t>
            </w:r>
            <w:r w:rsidRPr="00C64DEB">
              <w:rPr>
                <w:rFonts w:eastAsia="標楷體" w:hint="eastAsia"/>
              </w:rPr>
              <w:t>字，字形</w:t>
            </w:r>
            <w:r w:rsidR="00981D95">
              <w:rPr>
                <w:rFonts w:eastAsia="標楷體" w:hint="eastAsia"/>
              </w:rPr>
              <w:t>50</w:t>
            </w:r>
            <w:r w:rsidRPr="00C64DEB">
              <w:rPr>
                <w:rFonts w:eastAsia="標楷體" w:hint="eastAsia"/>
              </w:rPr>
              <w:t>字</w:t>
            </w:r>
          </w:p>
        </w:tc>
        <w:tc>
          <w:tcPr>
            <w:tcW w:w="629" w:type="dxa"/>
            <w:vAlign w:val="center"/>
          </w:tcPr>
          <w:p w:rsidR="00EC6759" w:rsidRDefault="00C64DEB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</w:p>
          <w:p w:rsidR="00C64DEB" w:rsidRDefault="00D4083D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  <w:r w:rsidR="00EC6759">
              <w:rPr>
                <w:rFonts w:ascii="標楷體" w:eastAsia="標楷體" w:hint="eastAsia"/>
              </w:rPr>
              <w:t>鐘</w:t>
            </w:r>
          </w:p>
        </w:tc>
        <w:tc>
          <w:tcPr>
            <w:tcW w:w="5124" w:type="dxa"/>
            <w:vAlign w:val="center"/>
          </w:tcPr>
          <w:p w:rsidR="00C64DEB" w:rsidRDefault="00C64DEB" w:rsidP="002C66F2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1.請使用藍、黑色墨水筆書寫，塗改一律不計分</w:t>
            </w:r>
            <w:r>
              <w:rPr>
                <w:rFonts w:eastAsia="標楷體" w:hint="eastAsia"/>
              </w:rPr>
              <w:t>。</w:t>
            </w:r>
          </w:p>
          <w:p w:rsidR="00981D95" w:rsidRPr="00981D95" w:rsidRDefault="00981D95" w:rsidP="00981D95">
            <w:pPr>
              <w:kinsoku w:val="0"/>
              <w:autoSpaceDE w:val="0"/>
              <w:autoSpaceDN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9445CC">
              <w:rPr>
                <w:rStyle w:val="ac"/>
                <w:rFonts w:ascii="標楷體" w:eastAsia="標楷體" w:hAnsi="標楷體" w:hint="eastAsia"/>
                <w:bCs/>
              </w:rPr>
              <w:t>漢字書寫標音</w:t>
            </w:r>
            <w:r w:rsidRPr="009445CC">
              <w:rPr>
                <w:rFonts w:ascii="標楷體" w:eastAsia="標楷體" w:hAnsi="標楷體" w:hint="eastAsia"/>
                <w:b/>
              </w:rPr>
              <w:t>、</w:t>
            </w:r>
            <w:r w:rsidRPr="009445CC">
              <w:rPr>
                <w:rStyle w:val="ac"/>
                <w:rFonts w:ascii="標楷體" w:eastAsia="標楷體" w:hAnsi="標楷體" w:hint="eastAsia"/>
                <w:bCs/>
              </w:rPr>
              <w:t>標音書寫漢字</w:t>
            </w:r>
            <w:r w:rsidRPr="009445CC"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 w:hint="eastAsia"/>
              </w:rPr>
              <w:t>50</w:t>
            </w:r>
            <w:r w:rsidRPr="009445CC">
              <w:rPr>
                <w:rFonts w:ascii="標楷體" w:eastAsia="標楷體" w:hAnsi="標楷體" w:hint="eastAsia"/>
              </w:rPr>
              <w:t>字）</w:t>
            </w:r>
          </w:p>
        </w:tc>
      </w:tr>
      <w:tr w:rsidR="00C64DEB" w:rsidTr="00D4083D">
        <w:trPr>
          <w:cantSplit/>
          <w:jc w:val="center"/>
        </w:trPr>
        <w:tc>
          <w:tcPr>
            <w:tcW w:w="1827" w:type="dxa"/>
            <w:gridSpan w:val="2"/>
            <w:vAlign w:val="center"/>
          </w:tcPr>
          <w:p w:rsidR="00C64DEB" w:rsidRDefault="00C64DEB" w:rsidP="00C64DEB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寫字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書法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578" w:type="dxa"/>
            <w:vMerge/>
            <w:vAlign w:val="center"/>
          </w:tcPr>
          <w:p w:rsidR="00C64DEB" w:rsidRDefault="00C64DEB" w:rsidP="00C64DEB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C64DEB" w:rsidRDefault="00C64DEB" w:rsidP="00C64DE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當場公佈</w:t>
            </w:r>
          </w:p>
        </w:tc>
        <w:tc>
          <w:tcPr>
            <w:tcW w:w="629" w:type="dxa"/>
            <w:vAlign w:val="center"/>
          </w:tcPr>
          <w:p w:rsidR="00EC6759" w:rsidRDefault="00C64DEB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</w:t>
            </w:r>
          </w:p>
          <w:p w:rsidR="00C64DEB" w:rsidRDefault="00D4083D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  <w:r w:rsidR="00EC6759">
              <w:rPr>
                <w:rFonts w:ascii="標楷體" w:eastAsia="標楷體" w:hint="eastAsia"/>
              </w:rPr>
              <w:t>鐘</w:t>
            </w:r>
          </w:p>
        </w:tc>
        <w:tc>
          <w:tcPr>
            <w:tcW w:w="5124" w:type="dxa"/>
            <w:vAlign w:val="center"/>
          </w:tcPr>
          <w:p w:rsidR="00C64DEB" w:rsidRDefault="00C64DEB" w:rsidP="00C64DEB">
            <w:pPr>
              <w:spacing w:before="120"/>
              <w:ind w:left="240" w:hangingChars="100" w:hanging="240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1.一律以傳統毛筆書寫楷書</w:t>
            </w:r>
            <w:r>
              <w:rPr>
                <w:rFonts w:eastAsia="標楷體" w:hint="eastAsia"/>
              </w:rPr>
              <w:t>，依照題紙寫，不必加標點符號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學生組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公分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C64DEB" w:rsidRDefault="00C64DEB" w:rsidP="00C64DEB">
            <w:pPr>
              <w:spacing w:before="120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ascii="標楷體" w:eastAsia="標楷體" w:hint="eastAsia"/>
              </w:rPr>
              <w:t xml:space="preserve"> 紙張當場發給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一張為限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，筆墨硯自備。</w:t>
            </w:r>
          </w:p>
        </w:tc>
      </w:tr>
      <w:tr w:rsidR="00C64DEB" w:rsidTr="00D4083D">
        <w:trPr>
          <w:cantSplit/>
          <w:jc w:val="center"/>
        </w:trPr>
        <w:tc>
          <w:tcPr>
            <w:tcW w:w="1827" w:type="dxa"/>
            <w:gridSpan w:val="2"/>
            <w:vAlign w:val="center"/>
          </w:tcPr>
          <w:p w:rsidR="00C64DEB" w:rsidRDefault="00C64DEB" w:rsidP="00C64DEB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文</w:t>
            </w:r>
          </w:p>
        </w:tc>
        <w:tc>
          <w:tcPr>
            <w:tcW w:w="578" w:type="dxa"/>
            <w:vMerge/>
            <w:vAlign w:val="center"/>
          </w:tcPr>
          <w:p w:rsidR="00C64DEB" w:rsidRDefault="00C64DEB" w:rsidP="00C64DEB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C64DEB" w:rsidRDefault="00C64DEB" w:rsidP="00C64DE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當場公佈</w:t>
            </w:r>
          </w:p>
        </w:tc>
        <w:tc>
          <w:tcPr>
            <w:tcW w:w="629" w:type="dxa"/>
            <w:vAlign w:val="center"/>
          </w:tcPr>
          <w:p w:rsidR="00EC6759" w:rsidRDefault="00C64DEB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90</w:t>
            </w:r>
          </w:p>
          <w:p w:rsidR="00C64DEB" w:rsidRDefault="00D4083D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  <w:r w:rsidR="00EC6759">
              <w:rPr>
                <w:rFonts w:ascii="標楷體" w:eastAsia="標楷體" w:hint="eastAsia"/>
              </w:rPr>
              <w:t>鐘</w:t>
            </w:r>
          </w:p>
        </w:tc>
        <w:tc>
          <w:tcPr>
            <w:tcW w:w="5124" w:type="dxa"/>
            <w:vAlign w:val="center"/>
          </w:tcPr>
          <w:p w:rsidR="00C64DEB" w:rsidRDefault="00C64DEB" w:rsidP="00C64DEB">
            <w:pPr>
              <w:spacing w:before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1.請以黑色墨水筆書寫，否則不記分。</w:t>
            </w:r>
          </w:p>
          <w:p w:rsidR="00C64DEB" w:rsidRDefault="00C64DEB" w:rsidP="00C64DEB">
            <w:pPr>
              <w:spacing w:before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2.不得用詩歌韻文寫作</w:t>
            </w:r>
          </w:p>
        </w:tc>
      </w:tr>
      <w:tr w:rsidR="00C64DEB" w:rsidTr="00D4083D">
        <w:trPr>
          <w:cantSplit/>
          <w:jc w:val="center"/>
        </w:trPr>
        <w:tc>
          <w:tcPr>
            <w:tcW w:w="1827" w:type="dxa"/>
            <w:gridSpan w:val="2"/>
            <w:vAlign w:val="center"/>
          </w:tcPr>
          <w:p w:rsidR="00477D3D" w:rsidRDefault="00477D3D" w:rsidP="00477D3D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朗讀：</w:t>
            </w:r>
          </w:p>
          <w:p w:rsidR="00C64DEB" w:rsidRDefault="00C64DEB" w:rsidP="00477D3D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國語</w:t>
            </w:r>
            <w:r w:rsidR="00477D3D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閩語、客語、原語</w:t>
            </w:r>
          </w:p>
        </w:tc>
        <w:tc>
          <w:tcPr>
            <w:tcW w:w="578" w:type="dxa"/>
            <w:vMerge/>
            <w:vAlign w:val="center"/>
          </w:tcPr>
          <w:p w:rsidR="00C64DEB" w:rsidRDefault="00C64DEB" w:rsidP="00C64DEB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vAlign w:val="center"/>
          </w:tcPr>
          <w:p w:rsidR="00C64DEB" w:rsidRDefault="00477D3D" w:rsidP="00C64DEB">
            <w:pPr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國語</w:t>
            </w:r>
            <w:r w:rsidR="00EC6759">
              <w:rPr>
                <w:rFonts w:eastAsia="標楷體" w:hint="eastAsia"/>
              </w:rPr>
              <w:t>朗讀</w:t>
            </w:r>
            <w:r w:rsidR="00EC6759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現場抽題</w:t>
            </w:r>
          </w:p>
          <w:p w:rsidR="004C7E92" w:rsidRPr="004C7E92" w:rsidRDefault="00EC6759" w:rsidP="00C64DEB">
            <w:pPr>
              <w:spacing w:before="12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閩客原語朗讀</w:t>
            </w:r>
            <w:r w:rsidR="005344A1">
              <w:rPr>
                <w:rFonts w:eastAsia="標楷體" w:hint="eastAsia"/>
                <w:b/>
              </w:rPr>
              <w:t>-</w:t>
            </w:r>
            <w:r w:rsidR="00477D3D" w:rsidRPr="00CF4145">
              <w:rPr>
                <w:rFonts w:eastAsia="標楷體" w:hint="eastAsia"/>
                <w:b/>
              </w:rPr>
              <w:t>公告</w:t>
            </w:r>
            <w:r>
              <w:rPr>
                <w:rFonts w:eastAsia="標楷體" w:hint="eastAsia"/>
                <w:b/>
              </w:rPr>
              <w:t>篇目</w:t>
            </w:r>
            <w:r w:rsidR="00EC07DE" w:rsidRPr="00CF4145">
              <w:rPr>
                <w:rFonts w:eastAsia="標楷體" w:hint="eastAsia"/>
                <w:b/>
              </w:rPr>
              <w:t>於培英首頁</w:t>
            </w:r>
            <w:r w:rsidR="00E94914">
              <w:rPr>
                <w:rFonts w:eastAsia="標楷體" w:hint="eastAsia"/>
                <w:b/>
              </w:rPr>
              <w:t>，請自行列印練習</w:t>
            </w:r>
          </w:p>
        </w:tc>
        <w:tc>
          <w:tcPr>
            <w:tcW w:w="629" w:type="dxa"/>
            <w:vAlign w:val="center"/>
          </w:tcPr>
          <w:p w:rsidR="00EC6759" w:rsidRDefault="00C64DEB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  <w:p w:rsidR="00C64DEB" w:rsidRDefault="00D4083D" w:rsidP="00EC675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  <w:r w:rsidR="00EC6759">
              <w:rPr>
                <w:rFonts w:ascii="標楷體" w:eastAsia="標楷體" w:hint="eastAsia"/>
              </w:rPr>
              <w:t>鐘</w:t>
            </w:r>
          </w:p>
        </w:tc>
        <w:tc>
          <w:tcPr>
            <w:tcW w:w="5124" w:type="dxa"/>
            <w:vAlign w:val="center"/>
          </w:tcPr>
          <w:p w:rsidR="006B0753" w:rsidRDefault="00C64DEB" w:rsidP="00C64DEB">
            <w:pPr>
              <w:snapToGrid w:val="0"/>
              <w:spacing w:before="12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1.國語朗讀題目於登台前8分鐘當場抽定，</w:t>
            </w:r>
          </w:p>
          <w:p w:rsidR="00C64DEB" w:rsidRDefault="006B0753" w:rsidP="00C64DEB">
            <w:pPr>
              <w:snapToGrid w:val="0"/>
              <w:spacing w:before="12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C64DEB">
              <w:rPr>
                <w:rFonts w:ascii="標楷體" w:eastAsia="標楷體" w:hint="eastAsia"/>
              </w:rPr>
              <w:t>閩、客、原語題目</w:t>
            </w:r>
            <w:r>
              <w:rPr>
                <w:rFonts w:ascii="標楷體" w:eastAsia="標楷體" w:hint="eastAsia"/>
              </w:rPr>
              <w:t>依學校公告，</w:t>
            </w:r>
            <w:r w:rsidR="00C64DEB">
              <w:rPr>
                <w:rFonts w:ascii="標楷體" w:eastAsia="標楷體" w:hint="eastAsia"/>
              </w:rPr>
              <w:t>選手先準備。</w:t>
            </w:r>
          </w:p>
          <w:p w:rsidR="00A31E48" w:rsidRDefault="00A31E48" w:rsidP="00C64DEB">
            <w:pPr>
              <w:snapToGrid w:val="0"/>
              <w:spacing w:before="12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(原民語</w:t>
            </w:r>
            <w:r w:rsidR="00986986">
              <w:rPr>
                <w:rFonts w:ascii="標楷體" w:eastAsia="標楷體" w:hint="eastAsia"/>
              </w:rPr>
              <w:t>如</w:t>
            </w:r>
            <w:r>
              <w:rPr>
                <w:rFonts w:ascii="標楷體" w:eastAsia="標楷體" w:hint="eastAsia"/>
              </w:rPr>
              <w:t>因參賽人數不足，</w:t>
            </w:r>
            <w:r w:rsidR="00986986">
              <w:rPr>
                <w:rFonts w:ascii="標楷體" w:eastAsia="標楷體" w:hint="eastAsia"/>
              </w:rPr>
              <w:t>則不予</w:t>
            </w:r>
            <w:r>
              <w:rPr>
                <w:rFonts w:ascii="標楷體" w:eastAsia="標楷體" w:hint="eastAsia"/>
              </w:rPr>
              <w:t>辦理)</w:t>
            </w:r>
          </w:p>
          <w:p w:rsidR="00A31E48" w:rsidRDefault="00C64DEB" w:rsidP="00C64DEB">
            <w:pPr>
              <w:snapToGrid w:val="0"/>
              <w:spacing w:before="120"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2.可攜帶工具書。</w:t>
            </w:r>
          </w:p>
        </w:tc>
      </w:tr>
    </w:tbl>
    <w:p w:rsidR="002C66F2" w:rsidRPr="005E66A8" w:rsidRDefault="002C66F2" w:rsidP="002C66F2">
      <w:pPr>
        <w:spacing w:line="440" w:lineRule="exact"/>
        <w:rPr>
          <w:rFonts w:ascii="標楷體" w:eastAsia="標楷體" w:hAnsi="標楷體"/>
          <w:b/>
        </w:rPr>
      </w:pPr>
      <w:r w:rsidRPr="005E66A8">
        <w:rPr>
          <w:rFonts w:ascii="標楷體" w:eastAsia="標楷體" w:hAnsi="標楷體" w:hint="eastAsia"/>
          <w:b/>
        </w:rPr>
        <w:t>競賽評判標準: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（一）演說：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  <w:bdr w:val="single" w:sz="4" w:space="0" w:color="auto"/>
        </w:rPr>
      </w:pPr>
      <w:r w:rsidRPr="005E66A8">
        <w:rPr>
          <w:rFonts w:ascii="標楷體" w:eastAsia="標楷體" w:hAnsi="標楷體" w:hint="eastAsia"/>
        </w:rPr>
        <w:t xml:space="preserve">       </w:t>
      </w:r>
      <w:r w:rsidRPr="005E66A8">
        <w:rPr>
          <w:rFonts w:ascii="標楷體" w:eastAsia="標楷體" w:hAnsi="標楷體" w:hint="eastAsia"/>
          <w:bdr w:val="single" w:sz="4" w:space="0" w:color="auto"/>
        </w:rPr>
        <w:t>國語</w:t>
      </w:r>
      <w:r w:rsidR="0052132A">
        <w:rPr>
          <w:rFonts w:ascii="標楷體" w:eastAsia="標楷體" w:hAnsi="標楷體" w:hint="eastAsia"/>
          <w:bdr w:val="single" w:sz="4" w:space="0" w:color="auto"/>
        </w:rPr>
        <w:t>、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閩南語</w:t>
      </w:r>
      <w:r w:rsidR="0052132A">
        <w:rPr>
          <w:rFonts w:ascii="標楷體" w:eastAsia="標楷體" w:hAnsi="標楷體" w:hint="eastAsia"/>
          <w:bdr w:val="single" w:sz="4" w:space="0" w:color="auto"/>
        </w:rPr>
        <w:t>、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客家語</w:t>
      </w:r>
      <w:r w:rsidR="0052132A">
        <w:rPr>
          <w:rFonts w:ascii="標楷體" w:eastAsia="標楷體" w:hAnsi="標楷體" w:hint="eastAsia"/>
          <w:bdr w:val="single" w:sz="4" w:space="0" w:color="auto"/>
        </w:rPr>
        <w:t>、原民語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:</w:t>
      </w:r>
    </w:p>
    <w:p w:rsidR="002C66F2" w:rsidRPr="005E66A8" w:rsidRDefault="002C66F2" w:rsidP="002C66F2">
      <w:pPr>
        <w:numPr>
          <w:ilvl w:val="0"/>
          <w:numId w:val="2"/>
        </w:numPr>
        <w:adjustRightInd w:val="0"/>
        <w:snapToGrid w:val="0"/>
        <w:spacing w:line="400" w:lineRule="exact"/>
        <w:ind w:firstLine="126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語音（發音、語調、語氣）：占百分之45。</w:t>
      </w:r>
    </w:p>
    <w:p w:rsidR="002C66F2" w:rsidRPr="005E66A8" w:rsidRDefault="002C66F2" w:rsidP="002C66F2">
      <w:pPr>
        <w:numPr>
          <w:ilvl w:val="0"/>
          <w:numId w:val="2"/>
        </w:numPr>
        <w:adjustRightInd w:val="0"/>
        <w:snapToGrid w:val="0"/>
        <w:spacing w:line="400" w:lineRule="exact"/>
        <w:ind w:firstLine="126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內容（見解、結構、詞彙）：占百分之45。</w:t>
      </w:r>
    </w:p>
    <w:p w:rsidR="002C66F2" w:rsidRPr="005E66A8" w:rsidRDefault="002C66F2" w:rsidP="002C66F2">
      <w:pPr>
        <w:numPr>
          <w:ilvl w:val="0"/>
          <w:numId w:val="2"/>
        </w:numPr>
        <w:adjustRightInd w:val="0"/>
        <w:snapToGrid w:val="0"/>
        <w:spacing w:line="400" w:lineRule="exact"/>
        <w:ind w:firstLine="126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臺風（儀容、態度、表情）：占百分之10。</w:t>
      </w:r>
    </w:p>
    <w:p w:rsidR="002C66F2" w:rsidRPr="005E66A8" w:rsidRDefault="002C66F2" w:rsidP="002C66F2">
      <w:pPr>
        <w:numPr>
          <w:ilvl w:val="0"/>
          <w:numId w:val="2"/>
        </w:numPr>
        <w:tabs>
          <w:tab w:val="clear" w:pos="360"/>
          <w:tab w:val="num" w:pos="1920"/>
        </w:tabs>
        <w:adjustRightInd w:val="0"/>
        <w:snapToGrid w:val="0"/>
        <w:spacing w:line="400" w:lineRule="exact"/>
        <w:ind w:left="1920" w:hanging="30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時間：超過或不足時，每半分鐘扣平均分數1分，未足半分鐘，以半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="192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 xml:space="preserve">      分鐘計。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  <w:bCs/>
        </w:rPr>
      </w:pPr>
      <w:r w:rsidRPr="005E66A8">
        <w:rPr>
          <w:rFonts w:ascii="標楷體" w:eastAsia="標楷體" w:hAnsi="標楷體" w:hint="eastAsia"/>
          <w:bCs/>
        </w:rPr>
        <w:t xml:space="preserve">（二）朗讀： </w:t>
      </w:r>
    </w:p>
    <w:p w:rsidR="002C66F2" w:rsidRPr="0052132A" w:rsidRDefault="002C66F2" w:rsidP="0052132A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  <w:bdr w:val="single" w:sz="4" w:space="0" w:color="auto"/>
        </w:rPr>
      </w:pPr>
      <w:r w:rsidRPr="005E66A8">
        <w:rPr>
          <w:rFonts w:ascii="標楷體" w:eastAsia="標楷體" w:hAnsi="標楷體" w:hint="eastAsia"/>
          <w:bCs/>
        </w:rPr>
        <w:t xml:space="preserve">       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國語</w:t>
      </w:r>
      <w:r w:rsidR="0052132A">
        <w:rPr>
          <w:rFonts w:ascii="標楷體" w:eastAsia="標楷體" w:hAnsi="標楷體" w:hint="eastAsia"/>
          <w:bdr w:val="single" w:sz="4" w:space="0" w:color="auto"/>
        </w:rPr>
        <w:t>、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閩南語</w:t>
      </w:r>
      <w:r w:rsidR="0052132A">
        <w:rPr>
          <w:rFonts w:ascii="標楷體" w:eastAsia="標楷體" w:hAnsi="標楷體" w:hint="eastAsia"/>
          <w:bdr w:val="single" w:sz="4" w:space="0" w:color="auto"/>
        </w:rPr>
        <w:t>、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客家語</w:t>
      </w:r>
      <w:r w:rsidR="0052132A">
        <w:rPr>
          <w:rFonts w:ascii="標楷體" w:eastAsia="標楷體" w:hAnsi="標楷體" w:hint="eastAsia"/>
          <w:bdr w:val="single" w:sz="4" w:space="0" w:color="auto"/>
        </w:rPr>
        <w:t>、原民語</w:t>
      </w:r>
      <w:r w:rsidR="0052132A" w:rsidRPr="005E66A8">
        <w:rPr>
          <w:rFonts w:ascii="標楷體" w:eastAsia="標楷體" w:hAnsi="標楷體" w:hint="eastAsia"/>
          <w:bdr w:val="single" w:sz="4" w:space="0" w:color="auto"/>
        </w:rPr>
        <w:t>: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  <w:bCs/>
        </w:rPr>
        <w:lastRenderedPageBreak/>
        <w:t xml:space="preserve">       1.</w:t>
      </w:r>
      <w:r w:rsidRPr="005E66A8">
        <w:rPr>
          <w:rFonts w:ascii="標楷體" w:eastAsia="標楷體" w:hAnsi="標楷體" w:hint="eastAsia"/>
        </w:rPr>
        <w:t>語音（發音及聲調）：占百分之50。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 w:firstLineChars="350" w:firstLine="84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2.聲情（語調、語氣）：占百分之40。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 w:firstLineChars="350" w:firstLine="84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3.臺風（儀容、態度、表情）：占百分之10。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4.時間：超過或不足時，每半分鐘扣平均分數1分，未足半分鐘，以半</w:t>
      </w:r>
    </w:p>
    <w:p w:rsidR="002C66F2" w:rsidRPr="005E66A8" w:rsidRDefault="002C66F2" w:rsidP="0052132A">
      <w:pPr>
        <w:adjustRightInd w:val="0"/>
        <w:snapToGrid w:val="0"/>
        <w:spacing w:line="400" w:lineRule="exact"/>
        <w:ind w:leftChars="350" w:left="840" w:firstLineChars="750" w:firstLine="180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分鐘計。</w:t>
      </w:r>
    </w:p>
    <w:p w:rsidR="002C66F2" w:rsidRDefault="00981D95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2C66F2" w:rsidRPr="005E66A8">
        <w:rPr>
          <w:rFonts w:ascii="標楷體" w:eastAsia="標楷體" w:hAnsi="標楷體" w:hint="eastAsia"/>
        </w:rPr>
        <w:t>字音字形：一律書寫標準字體，塗改一律不計分。</w:t>
      </w:r>
    </w:p>
    <w:p w:rsidR="00981D95" w:rsidRPr="009445CC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</w:rPr>
      </w:pPr>
      <w:r w:rsidRPr="009445CC">
        <w:rPr>
          <w:rFonts w:ascii="標楷體" w:eastAsia="標楷體" w:hAnsi="標楷體"/>
        </w:rPr>
        <w:t>1.</w:t>
      </w:r>
      <w:r w:rsidRPr="009445CC">
        <w:rPr>
          <w:rFonts w:ascii="標楷體" w:eastAsia="標楷體" w:hAnsi="標楷體" w:hint="eastAsia"/>
        </w:rPr>
        <w:t>國語：以教育部</w:t>
      </w:r>
      <w:r w:rsidRPr="009445CC">
        <w:rPr>
          <w:rFonts w:ascii="標楷體" w:eastAsia="標楷體" w:hAnsi="標楷體"/>
        </w:rPr>
        <w:t>88</w:t>
      </w:r>
      <w:r w:rsidRPr="009445CC">
        <w:rPr>
          <w:rFonts w:ascii="標楷體" w:eastAsia="標楷體" w:hAnsi="標楷體" w:hint="eastAsia"/>
        </w:rPr>
        <w:t>年</w:t>
      </w:r>
      <w:r w:rsidRPr="009445CC">
        <w:rPr>
          <w:rFonts w:ascii="標楷體" w:eastAsia="標楷體" w:hAnsi="標楷體"/>
        </w:rPr>
        <w:t>3</w:t>
      </w:r>
      <w:r w:rsidRPr="009445CC">
        <w:rPr>
          <w:rFonts w:ascii="標楷體" w:eastAsia="標楷體" w:hAnsi="標楷體" w:hint="eastAsia"/>
        </w:rPr>
        <w:t>月</w:t>
      </w:r>
      <w:r w:rsidRPr="009445CC">
        <w:rPr>
          <w:rFonts w:ascii="標楷體" w:eastAsia="標楷體" w:hAnsi="標楷體"/>
        </w:rPr>
        <w:t>31</w:t>
      </w:r>
      <w:r w:rsidRPr="009445CC">
        <w:rPr>
          <w:rFonts w:ascii="標楷體" w:eastAsia="標楷體" w:hAnsi="標楷體" w:hint="eastAsia"/>
        </w:rPr>
        <w:t>日台</w:t>
      </w:r>
      <w:r w:rsidRPr="009445CC">
        <w:rPr>
          <w:rFonts w:ascii="標楷體" w:eastAsia="標楷體" w:hAnsi="標楷體"/>
        </w:rPr>
        <w:t>88</w:t>
      </w:r>
      <w:r w:rsidRPr="009445CC">
        <w:rPr>
          <w:rFonts w:ascii="標楷體" w:eastAsia="標楷體" w:hAnsi="標楷體" w:hint="eastAsia"/>
        </w:rPr>
        <w:t>語字第</w:t>
      </w:r>
      <w:r w:rsidRPr="009445CC">
        <w:rPr>
          <w:rFonts w:ascii="標楷體" w:eastAsia="標楷體" w:hAnsi="標楷體"/>
        </w:rPr>
        <w:t>88034600</w:t>
      </w:r>
      <w:r w:rsidRPr="009445CC">
        <w:rPr>
          <w:rFonts w:ascii="標楷體" w:eastAsia="標楷體" w:hAnsi="標楷體" w:hint="eastAsia"/>
        </w:rPr>
        <w:t>號函公布之「國語一字多音審訂表」為準。</w:t>
      </w:r>
      <w:r>
        <w:rPr>
          <w:rFonts w:ascii="標楷體" w:eastAsia="標楷體" w:hAnsi="標楷體" w:hint="eastAsia"/>
        </w:rPr>
        <w:t>字形以教育部公布「常用國字標準字體」之字形為準。</w:t>
      </w:r>
    </w:p>
    <w:p w:rsidR="00981D95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2.閩南語：</w:t>
      </w:r>
    </w:p>
    <w:p w:rsidR="00981D95" w:rsidRPr="00B50B32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 xml:space="preserve">  (1)</w:t>
      </w:r>
      <w:r w:rsidRPr="009445CC">
        <w:rPr>
          <w:rStyle w:val="ac"/>
          <w:rFonts w:ascii="標楷體" w:eastAsia="標楷體" w:hAnsi="標楷體" w:hint="eastAsia"/>
          <w:bCs/>
        </w:rPr>
        <w:t>拼音</w:t>
      </w:r>
      <w:r w:rsidRPr="009445CC">
        <w:rPr>
          <w:rFonts w:ascii="標楷體" w:eastAsia="標楷體" w:hAnsi="標楷體" w:hint="eastAsia"/>
        </w:rPr>
        <w:t>以教育部</w:t>
      </w:r>
      <w:r w:rsidRPr="009445CC">
        <w:rPr>
          <w:rFonts w:ascii="標楷體" w:eastAsia="標楷體" w:hAnsi="標楷體"/>
        </w:rPr>
        <w:t>95</w:t>
      </w:r>
      <w:r w:rsidRPr="009445CC">
        <w:rPr>
          <w:rFonts w:ascii="標楷體" w:eastAsia="標楷體" w:hAnsi="標楷體" w:hint="eastAsia"/>
        </w:rPr>
        <w:t>年</w:t>
      </w:r>
      <w:r w:rsidRPr="009445CC">
        <w:rPr>
          <w:rFonts w:ascii="標楷體" w:eastAsia="標楷體" w:hAnsi="標楷體"/>
        </w:rPr>
        <w:t>10</w:t>
      </w:r>
      <w:r w:rsidRPr="009445CC">
        <w:rPr>
          <w:rFonts w:ascii="標楷體" w:eastAsia="標楷體" w:hAnsi="標楷體" w:hint="eastAsia"/>
        </w:rPr>
        <w:t>月</w:t>
      </w:r>
      <w:r w:rsidRPr="009445CC">
        <w:rPr>
          <w:rFonts w:ascii="標楷體" w:eastAsia="標楷體" w:hAnsi="標楷體"/>
        </w:rPr>
        <w:t>14</w:t>
      </w:r>
      <w:r w:rsidRPr="009445CC">
        <w:rPr>
          <w:rFonts w:ascii="標楷體" w:eastAsia="標楷體" w:hAnsi="標楷體" w:hint="eastAsia"/>
        </w:rPr>
        <w:t>日臺語字第</w:t>
      </w:r>
      <w:r w:rsidRPr="009445CC">
        <w:rPr>
          <w:rFonts w:ascii="標楷體" w:eastAsia="標楷體" w:hAnsi="標楷體"/>
        </w:rPr>
        <w:t>0950151609</w:t>
      </w:r>
      <w:r w:rsidRPr="009445CC">
        <w:rPr>
          <w:rFonts w:ascii="標楷體" w:eastAsia="標楷體" w:hAnsi="標楷體" w:hint="eastAsia"/>
        </w:rPr>
        <w:t>號函公告之</w:t>
      </w:r>
      <w:r>
        <w:rPr>
          <w:rFonts w:ascii="標楷體" w:eastAsia="標楷體" w:hAnsi="標楷體" w:hint="eastAsia"/>
        </w:rPr>
        <w:t>「臺灣閩南語羅馬字拼音方案」正式版為準，詳細內容請參</w:t>
      </w:r>
      <w:r w:rsidRPr="009445CC">
        <w:rPr>
          <w:rFonts w:ascii="標楷體" w:eastAsia="標楷體" w:hAnsi="標楷體" w:hint="eastAsia"/>
        </w:rPr>
        <w:t>閱：</w:t>
      </w:r>
      <w:hyperlink r:id="rId7" w:tgtFrame="_blank" w:history="1">
        <w:r w:rsidRPr="0078729D">
          <w:rPr>
            <w:rStyle w:val="ad"/>
            <w:rFonts w:ascii="Verdana" w:hAnsi="Verdana"/>
            <w:bdr w:val="none" w:sz="0" w:space="0" w:color="auto" w:frame="1"/>
            <w:shd w:val="clear" w:color="auto" w:fill="FFFFFF"/>
          </w:rPr>
          <w:t>http://language.moe.gov.tw/001/Upload/FileUpload/3677-15601/Documents/151609.pdf</w:t>
        </w:r>
      </w:hyperlink>
      <w:r w:rsidRPr="0078729D">
        <w:rPr>
          <w:rFonts w:ascii="標楷體" w:eastAsia="標楷體" w:hAnsi="標楷體"/>
        </w:rPr>
        <w:t>及使用手冊</w:t>
      </w:r>
      <w:hyperlink r:id="rId8" w:tgtFrame="_blank" w:history="1">
        <w:r w:rsidRPr="0078729D">
          <w:rPr>
            <w:rStyle w:val="ad"/>
            <w:rFonts w:ascii="Verdana" w:hAnsi="Verdana"/>
            <w:bdr w:val="none" w:sz="0" w:space="0" w:color="auto" w:frame="1"/>
            <w:shd w:val="clear" w:color="auto" w:fill="FFFFFF"/>
          </w:rPr>
          <w:t>http://ws.moe.edu.tw/001/Upload/FileUpload/3677-15601/Documents/tshiutsheh.pdf</w:t>
        </w:r>
      </w:hyperlink>
      <w:r w:rsidRPr="00B50B32">
        <w:rPr>
          <w:color w:val="0070C0"/>
        </w:rPr>
        <w:t xml:space="preserve"> </w:t>
      </w:r>
      <w:r w:rsidRPr="000225FA">
        <w:rPr>
          <w:rFonts w:hint="eastAsia"/>
        </w:rPr>
        <w:t>。</w:t>
      </w:r>
    </w:p>
    <w:p w:rsidR="00981D95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Style w:val="ad"/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</w:rPr>
        <w:t xml:space="preserve">  (2</w:t>
      </w:r>
      <w:r w:rsidRPr="009445CC">
        <w:rPr>
          <w:rFonts w:ascii="標楷體" w:eastAsia="標楷體" w:hAnsi="標楷體"/>
        </w:rPr>
        <w:t>)</w:t>
      </w:r>
      <w:r w:rsidRPr="009445CC">
        <w:rPr>
          <w:rStyle w:val="ac"/>
          <w:rFonts w:ascii="標楷體" w:eastAsia="標楷體" w:hAnsi="標楷體" w:hint="eastAsia"/>
          <w:bCs/>
        </w:rPr>
        <w:t>漢字使用</w:t>
      </w:r>
      <w:r w:rsidRPr="009445CC">
        <w:rPr>
          <w:rFonts w:ascii="標楷體" w:eastAsia="標楷體" w:hAnsi="標楷體" w:hint="eastAsia"/>
        </w:rPr>
        <w:t>以教育部公布之《臺灣閩南語常用詞辭典》為準，詳細內容請參閱：</w:t>
      </w:r>
      <w:hyperlink r:id="rId9" w:tgtFrame="_blank" w:history="1">
        <w:r w:rsidRPr="009445CC">
          <w:rPr>
            <w:rStyle w:val="ad"/>
            <w:rFonts w:ascii="標楷體" w:eastAsia="標楷體" w:hAnsi="標楷體"/>
          </w:rPr>
          <w:t>http://twblg.dict.edu.tw/tw/index.htm</w:t>
        </w:r>
      </w:hyperlink>
    </w:p>
    <w:p w:rsidR="00981D95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3.客語：</w:t>
      </w:r>
    </w:p>
    <w:p w:rsidR="00981D95" w:rsidRPr="009445CC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Pr="009445CC">
        <w:rPr>
          <w:rFonts w:ascii="標楷體" w:eastAsia="標楷體" w:hAnsi="標楷體" w:hint="eastAsia"/>
          <w:shd w:val="clear" w:color="auto" w:fill="FFFFFF"/>
        </w:rPr>
        <w:t>拼音以教育部</w:t>
      </w:r>
      <w:r w:rsidRPr="009445CC">
        <w:rPr>
          <w:rFonts w:ascii="標楷體" w:eastAsia="標楷體" w:hAnsi="標楷體"/>
          <w:shd w:val="clear" w:color="auto" w:fill="FFFFFF"/>
        </w:rPr>
        <w:t>101</w:t>
      </w:r>
      <w:r w:rsidRPr="009445CC">
        <w:rPr>
          <w:rFonts w:ascii="標楷體" w:eastAsia="標楷體" w:hAnsi="標楷體" w:hint="eastAsia"/>
          <w:shd w:val="clear" w:color="auto" w:fill="FFFFFF"/>
        </w:rPr>
        <w:t>年</w:t>
      </w:r>
      <w:r w:rsidRPr="009445CC">
        <w:rPr>
          <w:rFonts w:ascii="標楷體" w:eastAsia="標楷體" w:hAnsi="標楷體"/>
          <w:shd w:val="clear" w:color="auto" w:fill="FFFFFF"/>
        </w:rPr>
        <w:t>9</w:t>
      </w:r>
      <w:r w:rsidRPr="009445CC">
        <w:rPr>
          <w:rFonts w:ascii="標楷體" w:eastAsia="標楷體" w:hAnsi="標楷體" w:hint="eastAsia"/>
          <w:shd w:val="clear" w:color="auto" w:fill="FFFFFF"/>
        </w:rPr>
        <w:t>月</w:t>
      </w:r>
      <w:r w:rsidRPr="009445CC">
        <w:rPr>
          <w:rFonts w:ascii="標楷體" w:eastAsia="標楷體" w:hAnsi="標楷體"/>
          <w:shd w:val="clear" w:color="auto" w:fill="FFFFFF"/>
        </w:rPr>
        <w:t>12</w:t>
      </w:r>
      <w:r w:rsidRPr="009445CC">
        <w:rPr>
          <w:rFonts w:ascii="標楷體" w:eastAsia="標楷體" w:hAnsi="標楷體" w:hint="eastAsia"/>
          <w:shd w:val="clear" w:color="auto" w:fill="FFFFFF"/>
        </w:rPr>
        <w:t>日臺語字第</w:t>
      </w:r>
      <w:r w:rsidRPr="009445CC">
        <w:rPr>
          <w:rFonts w:ascii="標楷體" w:eastAsia="標楷體" w:hAnsi="標楷體"/>
          <w:shd w:val="clear" w:color="auto" w:fill="FFFFFF"/>
        </w:rPr>
        <w:t>1010161610</w:t>
      </w:r>
      <w:r w:rsidRPr="009445CC">
        <w:rPr>
          <w:rFonts w:ascii="標楷體" w:eastAsia="標楷體" w:hAnsi="標楷體" w:hint="eastAsia"/>
          <w:shd w:val="clear" w:color="auto" w:fill="FFFFFF"/>
        </w:rPr>
        <w:t>號函修正公布之「臺灣客家語拼音方案」為準，詳細內容請參閱：</w:t>
      </w:r>
      <w:r w:rsidRPr="009445CC">
        <w:rPr>
          <w:rFonts w:ascii="標楷體" w:eastAsia="標楷體" w:hAnsi="標楷體"/>
        </w:rPr>
        <w:br/>
      </w:r>
      <w:hyperlink r:id="rId10" w:tgtFrame="_blank" w:history="1">
        <w:r w:rsidRPr="009445CC">
          <w:rPr>
            <w:rStyle w:val="ad"/>
            <w:rFonts w:ascii="標楷體" w:eastAsia="標楷體" w:hAnsi="標楷體"/>
            <w:bdr w:val="none" w:sz="0" w:space="0" w:color="auto" w:frame="1"/>
            <w:shd w:val="clear" w:color="auto" w:fill="FFFFFF"/>
          </w:rPr>
          <w:t>http://language.moe.gov.tw/result.aspx?classify_sn=&amp;subclassify_sn=447&amp;content_sn=12</w:t>
        </w:r>
      </w:hyperlink>
      <w:r w:rsidRPr="009445CC">
        <w:rPr>
          <w:rFonts w:ascii="標楷體" w:eastAsia="標楷體" w:hAnsi="標楷體"/>
        </w:rPr>
        <w:t xml:space="preserve"> </w:t>
      </w:r>
    </w:p>
    <w:p w:rsidR="00981D95" w:rsidRPr="009445CC" w:rsidRDefault="00981D95" w:rsidP="00981D95">
      <w:pPr>
        <w:kinsoku w:val="0"/>
        <w:autoSpaceDE w:val="0"/>
        <w:autoSpaceDN w:val="0"/>
        <w:spacing w:line="400" w:lineRule="exact"/>
        <w:ind w:leftChars="700" w:left="20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445C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2</w:t>
      </w:r>
      <w:r w:rsidRPr="009445CC">
        <w:rPr>
          <w:rFonts w:ascii="標楷體" w:eastAsia="標楷體" w:hAnsi="標楷體"/>
        </w:rPr>
        <w:t>)</w:t>
      </w:r>
      <w:r w:rsidRPr="009445CC">
        <w:rPr>
          <w:rFonts w:ascii="標楷體" w:eastAsia="標楷體" w:hAnsi="標楷體" w:hint="eastAsia"/>
        </w:rPr>
        <w:t>客家語</w:t>
      </w:r>
      <w:r w:rsidRPr="009445CC">
        <w:rPr>
          <w:rStyle w:val="ac"/>
          <w:rFonts w:ascii="標楷體" w:eastAsia="標楷體" w:hAnsi="標楷體" w:hint="eastAsia"/>
          <w:bCs/>
        </w:rPr>
        <w:t>漢字</w:t>
      </w:r>
      <w:r w:rsidRPr="009445CC">
        <w:rPr>
          <w:rFonts w:ascii="標楷體" w:eastAsia="標楷體" w:hAnsi="標楷體" w:hint="eastAsia"/>
        </w:rPr>
        <w:t>使用以教育部</w:t>
      </w:r>
      <w:r>
        <w:rPr>
          <w:rFonts w:ascii="標楷體" w:eastAsia="標楷體" w:hAnsi="標楷體"/>
        </w:rPr>
        <w:t>106</w:t>
      </w:r>
      <w:r w:rsidRPr="009445CC">
        <w:rPr>
          <w:rFonts w:ascii="標楷體" w:eastAsia="標楷體" w:hAnsi="標楷體" w:hint="eastAsia"/>
        </w:rPr>
        <w:t>年</w:t>
      </w:r>
      <w:r w:rsidRPr="009445CC">
        <w:rPr>
          <w:rFonts w:ascii="標楷體" w:eastAsia="標楷體" w:hAnsi="標楷體"/>
        </w:rPr>
        <w:t>5</w:t>
      </w:r>
      <w:r w:rsidRPr="009445CC">
        <w:rPr>
          <w:rFonts w:ascii="標楷體" w:eastAsia="標楷體" w:hAnsi="標楷體" w:hint="eastAsia"/>
        </w:rPr>
        <w:t>月</w:t>
      </w:r>
      <w:r w:rsidRPr="009445CC">
        <w:rPr>
          <w:rFonts w:ascii="標楷體" w:eastAsia="標楷體" w:hAnsi="標楷體"/>
        </w:rPr>
        <w:t>26</w:t>
      </w:r>
      <w:r w:rsidRPr="009445CC">
        <w:rPr>
          <w:rFonts w:ascii="標楷體" w:eastAsia="標楷體" w:hAnsi="標楷體" w:hint="eastAsia"/>
        </w:rPr>
        <w:t xml:space="preserve">日修正公布之《臺灣客家語常用詞辭典》為準，詳細內容請參閱：　</w:t>
      </w:r>
      <w:hyperlink r:id="rId11" w:tgtFrame="_blank" w:history="1">
        <w:r w:rsidRPr="009445CC">
          <w:rPr>
            <w:rStyle w:val="ad"/>
            <w:rFonts w:ascii="標楷體" w:eastAsia="標楷體" w:hAnsi="標楷體"/>
          </w:rPr>
          <w:t>http://hakka.dict.edu.tw/</w:t>
        </w:r>
      </w:hyperlink>
      <w:r w:rsidRPr="009445CC">
        <w:rPr>
          <w:rFonts w:ascii="標楷體" w:eastAsia="標楷體" w:hAnsi="標楷體" w:hint="eastAsia"/>
        </w:rPr>
        <w:t>。</w:t>
      </w:r>
    </w:p>
    <w:p w:rsidR="00981D95" w:rsidRPr="00981D95" w:rsidRDefault="00981D95" w:rsidP="00981D95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2C66F2" w:rsidRPr="005E66A8" w:rsidRDefault="002C66F2" w:rsidP="002C66F2">
      <w:pPr>
        <w:snapToGrid w:val="0"/>
        <w:spacing w:line="400" w:lineRule="exact"/>
        <w:ind w:leftChars="150" w:left="360" w:firstLineChars="250" w:firstLine="60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(四) 國語作文：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1.內容與結構：占百分之50。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2.邏輯與修辭：占百分之40。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3.書法與標點：占百分之10。</w:t>
      </w:r>
    </w:p>
    <w:p w:rsidR="002C66F2" w:rsidRPr="005E66A8" w:rsidRDefault="002C66F2" w:rsidP="002C66F2">
      <w:pPr>
        <w:adjustRightInd w:val="0"/>
        <w:snapToGrid w:val="0"/>
        <w:spacing w:line="400" w:lineRule="exact"/>
        <w:ind w:leftChars="350" w:left="840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（五）國語寫字：</w:t>
      </w:r>
    </w:p>
    <w:p w:rsidR="002C66F2" w:rsidRPr="005E66A8" w:rsidRDefault="002C66F2" w:rsidP="002C66F2">
      <w:pPr>
        <w:numPr>
          <w:ilvl w:val="0"/>
          <w:numId w:val="3"/>
        </w:numPr>
        <w:tabs>
          <w:tab w:val="left" w:pos="1946"/>
        </w:tabs>
        <w:adjustRightInd w:val="0"/>
        <w:snapToGrid w:val="0"/>
        <w:spacing w:line="400" w:lineRule="exact"/>
        <w:ind w:firstLine="1222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筆法：占百分之50。</w:t>
      </w:r>
    </w:p>
    <w:p w:rsidR="002C66F2" w:rsidRPr="005E66A8" w:rsidRDefault="002C66F2" w:rsidP="002C66F2">
      <w:pPr>
        <w:numPr>
          <w:ilvl w:val="0"/>
          <w:numId w:val="3"/>
        </w:numPr>
        <w:tabs>
          <w:tab w:val="left" w:pos="1946"/>
        </w:tabs>
        <w:adjustRightInd w:val="0"/>
        <w:snapToGrid w:val="0"/>
        <w:spacing w:line="400" w:lineRule="exact"/>
        <w:ind w:firstLine="1222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結構與章法：占百分之50。</w:t>
      </w:r>
    </w:p>
    <w:p w:rsidR="002C66F2" w:rsidRDefault="002C66F2" w:rsidP="002C66F2">
      <w:pPr>
        <w:numPr>
          <w:ilvl w:val="0"/>
          <w:numId w:val="3"/>
        </w:numPr>
        <w:tabs>
          <w:tab w:val="clear" w:pos="360"/>
          <w:tab w:val="left" w:pos="1946"/>
          <w:tab w:val="num" w:pos="1980"/>
        </w:tabs>
        <w:adjustRightInd w:val="0"/>
        <w:snapToGrid w:val="0"/>
        <w:spacing w:line="400" w:lineRule="exact"/>
        <w:ind w:left="1980" w:hanging="398"/>
        <w:jc w:val="both"/>
        <w:rPr>
          <w:rFonts w:ascii="標楷體" w:eastAsia="標楷體" w:hAnsi="標楷體"/>
        </w:rPr>
      </w:pPr>
      <w:r w:rsidRPr="005E66A8">
        <w:rPr>
          <w:rFonts w:ascii="標楷體" w:eastAsia="標楷體" w:hAnsi="標楷體" w:hint="eastAsia"/>
        </w:rPr>
        <w:t>正確與速度：錯別字或漏字每字扣平均分數3分，未及寫完者，每少寫1字扣平均分數2分。</w:t>
      </w:r>
      <w:r>
        <w:rPr>
          <w:rFonts w:ascii="標楷體" w:eastAsia="標楷體" w:hAnsi="標楷體" w:hint="eastAsia"/>
        </w:rPr>
        <w:t xml:space="preserve"> </w:t>
      </w:r>
    </w:p>
    <w:p w:rsidR="00014792" w:rsidRDefault="002C66F2" w:rsidP="002C66F2">
      <w:pPr>
        <w:tabs>
          <w:tab w:val="left" w:pos="1946"/>
        </w:tabs>
        <w:adjustRightInd w:val="0"/>
        <w:snapToGrid w:val="0"/>
        <w:spacing w:line="400" w:lineRule="exact"/>
        <w:ind w:left="1582"/>
        <w:jc w:val="both"/>
        <w:rPr>
          <w:rFonts w:ascii="標楷體" w:eastAsia="標楷體" w:hAnsi="標楷體"/>
        </w:rPr>
      </w:pPr>
      <w:r w:rsidRPr="002C66F2">
        <w:rPr>
          <w:rFonts w:ascii="標楷體" w:eastAsia="標楷體" w:hAnsi="標楷體" w:hint="eastAsia"/>
        </w:rPr>
        <w:t>4.一律以教育部公布之標準字體為書寫標準。</w:t>
      </w:r>
    </w:p>
    <w:p w:rsidR="00981D95" w:rsidRPr="002C66F2" w:rsidRDefault="00981D95" w:rsidP="00981D95">
      <w:pPr>
        <w:tabs>
          <w:tab w:val="left" w:pos="194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</w:p>
    <w:sectPr w:rsidR="00981D95" w:rsidRPr="002C66F2" w:rsidSect="00B3269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60" w:rsidRDefault="00097E60" w:rsidP="00851DE7">
      <w:r>
        <w:separator/>
      </w:r>
    </w:p>
  </w:endnote>
  <w:endnote w:type="continuationSeparator" w:id="0">
    <w:p w:rsidR="00097E60" w:rsidRDefault="00097E60" w:rsidP="0085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60" w:rsidRDefault="00097E60" w:rsidP="00851DE7">
      <w:r>
        <w:separator/>
      </w:r>
    </w:p>
  </w:footnote>
  <w:footnote w:type="continuationSeparator" w:id="0">
    <w:p w:rsidR="00097E60" w:rsidRDefault="00097E60" w:rsidP="0085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1AF"/>
    <w:multiLevelType w:val="hybridMultilevel"/>
    <w:tmpl w:val="918C49C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5D2D6A"/>
    <w:multiLevelType w:val="hybridMultilevel"/>
    <w:tmpl w:val="FC7E295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480"/>
      </w:pPr>
    </w:lvl>
    <w:lvl w:ilvl="1" w:tplc="39B8A31C">
      <w:start w:val="1"/>
      <w:numFmt w:val="decimalFullWidth"/>
      <w:lvlText w:val="%2．"/>
      <w:lvlJc w:val="left"/>
      <w:pPr>
        <w:tabs>
          <w:tab w:val="num" w:pos="3180"/>
        </w:tabs>
        <w:ind w:left="31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2" w15:restartNumberingAfterBreak="0">
    <w:nsid w:val="784F519E"/>
    <w:multiLevelType w:val="hybridMultilevel"/>
    <w:tmpl w:val="C3C8828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92"/>
    <w:rsid w:val="00014792"/>
    <w:rsid w:val="0009467A"/>
    <w:rsid w:val="00097E60"/>
    <w:rsid w:val="00182B2F"/>
    <w:rsid w:val="00183CD4"/>
    <w:rsid w:val="0022169D"/>
    <w:rsid w:val="00264611"/>
    <w:rsid w:val="002652E4"/>
    <w:rsid w:val="00283C61"/>
    <w:rsid w:val="00293A19"/>
    <w:rsid w:val="002C66F2"/>
    <w:rsid w:val="00324432"/>
    <w:rsid w:val="00341F83"/>
    <w:rsid w:val="003F65B5"/>
    <w:rsid w:val="00477D3D"/>
    <w:rsid w:val="004C7E92"/>
    <w:rsid w:val="004D221D"/>
    <w:rsid w:val="004D3624"/>
    <w:rsid w:val="0052132A"/>
    <w:rsid w:val="005344A1"/>
    <w:rsid w:val="005E05C3"/>
    <w:rsid w:val="00646BF8"/>
    <w:rsid w:val="00652E58"/>
    <w:rsid w:val="006A0694"/>
    <w:rsid w:val="006B0753"/>
    <w:rsid w:val="006D6B53"/>
    <w:rsid w:val="0072737D"/>
    <w:rsid w:val="0073733D"/>
    <w:rsid w:val="00797C22"/>
    <w:rsid w:val="00851DE7"/>
    <w:rsid w:val="00900496"/>
    <w:rsid w:val="00973E4F"/>
    <w:rsid w:val="00981D95"/>
    <w:rsid w:val="00986986"/>
    <w:rsid w:val="009B0C0A"/>
    <w:rsid w:val="00A31E48"/>
    <w:rsid w:val="00A7693A"/>
    <w:rsid w:val="00AE51B3"/>
    <w:rsid w:val="00B3269A"/>
    <w:rsid w:val="00B527B7"/>
    <w:rsid w:val="00B5527B"/>
    <w:rsid w:val="00B76A01"/>
    <w:rsid w:val="00B87210"/>
    <w:rsid w:val="00BB3578"/>
    <w:rsid w:val="00C039CE"/>
    <w:rsid w:val="00C64DEB"/>
    <w:rsid w:val="00CF4145"/>
    <w:rsid w:val="00D4083D"/>
    <w:rsid w:val="00DF25F6"/>
    <w:rsid w:val="00DF3174"/>
    <w:rsid w:val="00E356BB"/>
    <w:rsid w:val="00E359EF"/>
    <w:rsid w:val="00E94914"/>
    <w:rsid w:val="00EC07DE"/>
    <w:rsid w:val="00EC6759"/>
    <w:rsid w:val="00F164EF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318C1"/>
  <w15:chartTrackingRefBased/>
  <w15:docId w15:val="{250D09CF-AF63-4F86-A81E-CD3F6740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4792"/>
    <w:pPr>
      <w:jc w:val="both"/>
    </w:pPr>
    <w:rPr>
      <w:rFonts w:ascii="標楷體" w:eastAsia="標楷體" w:hAnsi="Times New Roman" w:cs="Times New Roman"/>
      <w:sz w:val="20"/>
      <w:szCs w:val="20"/>
    </w:rPr>
  </w:style>
  <w:style w:type="character" w:customStyle="1" w:styleId="a4">
    <w:name w:val="本文 字元"/>
    <w:basedOn w:val="a0"/>
    <w:link w:val="a3"/>
    <w:rsid w:val="00014792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51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1D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1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1DE7"/>
    <w:rPr>
      <w:sz w:val="20"/>
      <w:szCs w:val="20"/>
    </w:rPr>
  </w:style>
  <w:style w:type="paragraph" w:styleId="a9">
    <w:name w:val="No Spacing"/>
    <w:uiPriority w:val="1"/>
    <w:qFormat/>
    <w:rsid w:val="00851DE7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6D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6B5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99"/>
    <w:qFormat/>
    <w:rsid w:val="00981D95"/>
    <w:rPr>
      <w:rFonts w:cs="Times New Roman"/>
      <w:b/>
    </w:rPr>
  </w:style>
  <w:style w:type="character" w:styleId="ad">
    <w:name w:val="Hyperlink"/>
    <w:basedOn w:val="a0"/>
    <w:uiPriority w:val="99"/>
    <w:rsid w:val="00981D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.moe.edu.tw/001/Upload/FileUpload/3677-15601/Documents/tshiutsheh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nguage.moe.gov.tw/001/Upload/FileUpload/3677-15601/Documents/15160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kka.dict.edu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anguage.moe.gov.tw/result.aspx?classify_sn=&amp;subclassify_sn=447&amp;content_sn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blg.dict.edu.tw/tw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Lai</dc:creator>
  <cp:keywords/>
  <dc:description/>
  <cp:lastModifiedBy>user</cp:lastModifiedBy>
  <cp:revision>75</cp:revision>
  <cp:lastPrinted>2017-12-29T10:02:00Z</cp:lastPrinted>
  <dcterms:created xsi:type="dcterms:W3CDTF">2016-04-14T07:37:00Z</dcterms:created>
  <dcterms:modified xsi:type="dcterms:W3CDTF">2021-01-04T00:55:00Z</dcterms:modified>
</cp:coreProperties>
</file>